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D5D" w:rsidRPr="00AF1878" w:rsidRDefault="00A60D5D" w:rsidP="00A60D5D">
      <w:pPr>
        <w:widowControl w:val="0"/>
        <w:autoSpaceDE w:val="0"/>
        <w:autoSpaceDN w:val="0"/>
        <w:adjustRightInd w:val="0"/>
        <w:ind w:right="-8"/>
        <w:jc w:val="center"/>
        <w:rPr>
          <w:b/>
          <w:color w:val="000000"/>
          <w:sz w:val="22"/>
        </w:rPr>
      </w:pPr>
      <w:r w:rsidRPr="00AF1878">
        <w:rPr>
          <w:b/>
          <w:color w:val="000000"/>
          <w:sz w:val="22"/>
        </w:rPr>
        <w:t>EK</w:t>
      </w:r>
      <w:r w:rsidRPr="00AF1878">
        <w:rPr>
          <w:color w:val="000000"/>
          <w:sz w:val="22"/>
        </w:rPr>
        <w:t>-</w:t>
      </w:r>
      <w:r w:rsidRPr="00AF1878">
        <w:rPr>
          <w:b/>
          <w:color w:val="000000"/>
          <w:sz w:val="22"/>
        </w:rPr>
        <w:t>5</w:t>
      </w:r>
    </w:p>
    <w:p w:rsidR="00A60D5D" w:rsidRPr="00AF1878" w:rsidRDefault="00A60D5D" w:rsidP="00A60D5D">
      <w:pPr>
        <w:widowControl w:val="0"/>
        <w:autoSpaceDE w:val="0"/>
        <w:autoSpaceDN w:val="0"/>
        <w:adjustRightInd w:val="0"/>
        <w:ind w:right="-8"/>
        <w:jc w:val="center"/>
        <w:rPr>
          <w:b/>
          <w:color w:val="000000"/>
          <w:sz w:val="22"/>
        </w:rPr>
      </w:pPr>
    </w:p>
    <w:p w:rsidR="00A60D5D" w:rsidRPr="00AF1878" w:rsidRDefault="00A60D5D" w:rsidP="00A60D5D">
      <w:pPr>
        <w:widowControl w:val="0"/>
        <w:tabs>
          <w:tab w:val="left" w:pos="5090"/>
        </w:tabs>
        <w:autoSpaceDE w:val="0"/>
        <w:autoSpaceDN w:val="0"/>
        <w:adjustRightInd w:val="0"/>
        <w:ind w:right="-8"/>
        <w:jc w:val="center"/>
        <w:rPr>
          <w:b/>
          <w:color w:val="000000"/>
          <w:sz w:val="22"/>
        </w:rPr>
      </w:pPr>
      <w:r w:rsidRPr="00AF1878">
        <w:rPr>
          <w:b/>
          <w:color w:val="000000"/>
          <w:w w:val="103"/>
          <w:sz w:val="22"/>
        </w:rPr>
        <w:t xml:space="preserve">HESAPLAMA FAKTÖRLERİ İÇİN REFERANS DEĞERLER </w:t>
      </w:r>
      <w:r w:rsidRPr="00AF1878">
        <w:rPr>
          <w:b/>
          <w:color w:val="000000"/>
          <w:w w:val="103"/>
          <w:sz w:val="22"/>
        </w:rPr>
        <w:br/>
      </w:r>
    </w:p>
    <w:p w:rsidR="00A60D5D" w:rsidRPr="00AF1878" w:rsidRDefault="00A60D5D" w:rsidP="00A60D5D">
      <w:pPr>
        <w:widowControl w:val="0"/>
        <w:tabs>
          <w:tab w:val="left" w:pos="2267"/>
        </w:tabs>
        <w:autoSpaceDE w:val="0"/>
        <w:autoSpaceDN w:val="0"/>
        <w:adjustRightInd w:val="0"/>
        <w:ind w:right="-8"/>
        <w:rPr>
          <w:b/>
          <w:color w:val="000000"/>
          <w:sz w:val="22"/>
        </w:rPr>
      </w:pPr>
      <w:r w:rsidRPr="00AF1878">
        <w:rPr>
          <w:b/>
          <w:color w:val="000000"/>
          <w:sz w:val="22"/>
        </w:rPr>
        <w:t>1. Net Kalorifik Değerler (NKD) ile Bağlantılı Yakıt Emisyon Faktörleri</w:t>
      </w:r>
    </w:p>
    <w:p w:rsidR="00A60D5D" w:rsidRPr="00AF1878" w:rsidRDefault="00A60D5D" w:rsidP="00A60D5D">
      <w:pPr>
        <w:widowControl w:val="0"/>
        <w:tabs>
          <w:tab w:val="left" w:pos="2267"/>
        </w:tabs>
        <w:autoSpaceDE w:val="0"/>
        <w:autoSpaceDN w:val="0"/>
        <w:adjustRightInd w:val="0"/>
        <w:ind w:right="-8"/>
        <w:rPr>
          <w:b/>
          <w:color w:val="000000"/>
          <w:sz w:val="22"/>
        </w:rPr>
      </w:pPr>
    </w:p>
    <w:p w:rsidR="00A60D5D" w:rsidRDefault="00A60D5D" w:rsidP="00A60D5D">
      <w:pPr>
        <w:widowControl w:val="0"/>
        <w:autoSpaceDE w:val="0"/>
        <w:autoSpaceDN w:val="0"/>
        <w:adjustRightInd w:val="0"/>
        <w:ind w:right="-8"/>
        <w:jc w:val="both"/>
        <w:rPr>
          <w:b/>
          <w:color w:val="000000"/>
          <w:sz w:val="22"/>
        </w:rPr>
      </w:pPr>
      <w:r w:rsidRPr="00AF1878">
        <w:rPr>
          <w:b/>
          <w:color w:val="000000"/>
          <w:sz w:val="22"/>
        </w:rPr>
        <w:t xml:space="preserve">Tablo </w:t>
      </w:r>
      <w:r>
        <w:rPr>
          <w:b/>
          <w:color w:val="000000"/>
          <w:sz w:val="22"/>
        </w:rPr>
        <w:t>5.</w:t>
      </w:r>
      <w:r w:rsidRPr="00AF1878">
        <w:rPr>
          <w:b/>
          <w:color w:val="000000"/>
          <w:sz w:val="22"/>
        </w:rPr>
        <w:t>1: Net Kalorifik Değer (NKD) ile Bağlantılı Yakıt Emisyon Faktörleri ve Yakıt Kütlesi Başına NKD</w:t>
      </w:r>
    </w:p>
    <w:p w:rsidR="00A60D5D" w:rsidRPr="00AF1878" w:rsidRDefault="00A60D5D" w:rsidP="00A60D5D">
      <w:pPr>
        <w:widowControl w:val="0"/>
        <w:autoSpaceDE w:val="0"/>
        <w:autoSpaceDN w:val="0"/>
        <w:adjustRightInd w:val="0"/>
        <w:ind w:right="-8"/>
        <w:jc w:val="both"/>
        <w:rPr>
          <w:b/>
          <w:color w:val="000000"/>
          <w:sz w:val="22"/>
        </w:rPr>
      </w:pP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1320"/>
        <w:gridCol w:w="1216"/>
        <w:gridCol w:w="3814"/>
      </w:tblGrid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</w:rPr>
            </w:pPr>
            <w:r w:rsidRPr="00AF1878">
              <w:rPr>
                <w:b/>
                <w:color w:val="000000"/>
                <w:sz w:val="22"/>
              </w:rPr>
              <w:t>Yakıt Tipi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color w:val="000000"/>
              </w:rPr>
            </w:pPr>
            <w:r w:rsidRPr="00AF1878">
              <w:rPr>
                <w:b/>
                <w:color w:val="000000"/>
                <w:sz w:val="22"/>
              </w:rPr>
              <w:t>Emisyon Faktörü</w:t>
            </w:r>
          </w:p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</w:rPr>
            </w:pPr>
            <w:r w:rsidRPr="00AF1878">
              <w:rPr>
                <w:b/>
                <w:color w:val="000000"/>
                <w:sz w:val="22"/>
              </w:rPr>
              <w:t>(t CO</w:t>
            </w:r>
            <w:r w:rsidRPr="00AF1878">
              <w:rPr>
                <w:b/>
                <w:color w:val="000000"/>
                <w:sz w:val="22"/>
                <w:vertAlign w:val="subscript"/>
              </w:rPr>
              <w:t>2</w:t>
            </w:r>
            <w:r w:rsidRPr="00AF1878">
              <w:rPr>
                <w:b/>
                <w:color w:val="000000"/>
                <w:sz w:val="22"/>
              </w:rPr>
              <w:t>/TJ)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</w:rPr>
            </w:pPr>
            <w:r w:rsidRPr="00AF1878">
              <w:rPr>
                <w:b/>
                <w:color w:val="000000"/>
                <w:sz w:val="22"/>
              </w:rPr>
              <w:t>Net Kalorifik Değer  (TJ/Gg)</w:t>
            </w:r>
          </w:p>
        </w:tc>
        <w:tc>
          <w:tcPr>
            <w:tcW w:w="3814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</w:rPr>
            </w:pPr>
            <w:r w:rsidRPr="00AF1878">
              <w:rPr>
                <w:b/>
                <w:color w:val="000000"/>
                <w:sz w:val="22"/>
              </w:rPr>
              <w:t>Kaynak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Ham Petrol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73.3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42.3</w:t>
            </w:r>
          </w:p>
        </w:tc>
        <w:tc>
          <w:tcPr>
            <w:tcW w:w="3814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Orimulsiyon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77.0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27.5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LNG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64.2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44.2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Benzin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69.3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44.3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Gazyağı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71.9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43.8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Şist Yağı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73.3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38.1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Motorin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74.1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43.0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Fuel Oil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77.4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40.4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Sıvılaştırılmış Petrol Gazları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63.1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47.3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Etan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61.6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46.4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Yakıt Nafta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73.3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44.5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Bitumen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80.7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40.2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Gres Yağı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73.3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40.2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Petrol Koku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97.5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32.5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Rafineri Hammaddeleri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73.3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43.0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Rafineri Gazı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57.6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49.5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Parafin Mumları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73.3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40.2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Beyaz İspirto &amp; Endüstriyel Yağlar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73.3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40.2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Diğer Petrol Ürünleri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73.3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40.2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Antrasit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98.3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26.7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Kok Kömürü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94.6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28.2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Diğer Bitümlü Kömür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94.6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25.8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Düşük Bitümlü Kömür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96.1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18.9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Linyit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101.0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11.9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Bitümlü Şist ve Katranlı Kum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107.0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8.9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Patent Yakıtı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97.5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20.7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Kok Fırını Koku &amp; Linyit Koku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107.0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28.2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Gaz Koku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107.0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28.2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Kömür Katranı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80.7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28.0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Gazhane Gazı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44.4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38.7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Kok Fırını Gazı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44.4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38.7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Yüksek Fırın Gazı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260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2.47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Oksijen Çelik Fırın Gazı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182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7.06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Doğal Gaz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56.1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48.0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Sanayi Atıkları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143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n.a.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Atık Yağlar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73.3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40.2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Turba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106.0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9.76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Odun/Odun Atığı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-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15.6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Diğer Birincil Katı Biyokütle</w:t>
            </w:r>
          </w:p>
        </w:tc>
        <w:tc>
          <w:tcPr>
            <w:tcW w:w="1320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-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11.6</w:t>
            </w:r>
          </w:p>
        </w:tc>
        <w:tc>
          <w:tcPr>
            <w:tcW w:w="3814" w:type="dxa"/>
          </w:tcPr>
          <w:p w:rsidR="00A60D5D" w:rsidRPr="00AF1878" w:rsidRDefault="00A60D5D" w:rsidP="00BB41D2">
            <w:pPr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IPCC 2006 Kılavuzu (sadece NKD)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Odun Kömürü</w:t>
            </w:r>
          </w:p>
        </w:tc>
        <w:tc>
          <w:tcPr>
            <w:tcW w:w="1320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-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29.5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 (sadece NKD)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</w:rPr>
            </w:pPr>
            <w:r w:rsidRPr="00AF1878">
              <w:rPr>
                <w:b/>
                <w:color w:val="000000"/>
                <w:sz w:val="22"/>
              </w:rPr>
              <w:lastRenderedPageBreak/>
              <w:t>Yakıt Tipi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color w:val="000000"/>
              </w:rPr>
            </w:pPr>
            <w:r w:rsidRPr="00AF1878">
              <w:rPr>
                <w:b/>
                <w:color w:val="000000"/>
                <w:sz w:val="22"/>
              </w:rPr>
              <w:t>Emisyon Faktörü</w:t>
            </w:r>
          </w:p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</w:rPr>
            </w:pPr>
            <w:r w:rsidRPr="00AF1878">
              <w:rPr>
                <w:b/>
                <w:color w:val="000000"/>
                <w:sz w:val="22"/>
              </w:rPr>
              <w:t>(t CO</w:t>
            </w:r>
            <w:r w:rsidRPr="00AF1878">
              <w:rPr>
                <w:b/>
                <w:color w:val="000000"/>
                <w:sz w:val="22"/>
                <w:vertAlign w:val="subscript"/>
              </w:rPr>
              <w:t>2</w:t>
            </w:r>
            <w:r w:rsidRPr="00AF1878">
              <w:rPr>
                <w:b/>
                <w:color w:val="000000"/>
                <w:sz w:val="22"/>
              </w:rPr>
              <w:t>/TJ)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</w:rPr>
            </w:pPr>
            <w:r w:rsidRPr="00AF1878">
              <w:rPr>
                <w:b/>
                <w:color w:val="000000"/>
                <w:sz w:val="22"/>
              </w:rPr>
              <w:t>Net Kalorifik Değer  (TJ/Gg)</w:t>
            </w:r>
          </w:p>
        </w:tc>
        <w:tc>
          <w:tcPr>
            <w:tcW w:w="3814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</w:rPr>
            </w:pPr>
            <w:r w:rsidRPr="00AF1878">
              <w:rPr>
                <w:b/>
                <w:color w:val="000000"/>
                <w:sz w:val="22"/>
              </w:rPr>
              <w:t>Kaynak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Benzin (Etanol içeren)</w:t>
            </w:r>
          </w:p>
        </w:tc>
        <w:tc>
          <w:tcPr>
            <w:tcW w:w="1320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-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27.0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 (sadece NKD)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Otobiyodizel ve Yakıt Biyodizel</w:t>
            </w:r>
          </w:p>
        </w:tc>
        <w:tc>
          <w:tcPr>
            <w:tcW w:w="1320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-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27.0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 (sadece NKD)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Diğer Sıvı Biyoyakıtlar</w:t>
            </w:r>
          </w:p>
        </w:tc>
        <w:tc>
          <w:tcPr>
            <w:tcW w:w="1320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-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27.4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 (sadece NKD)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Deponi Gazı</w:t>
            </w:r>
          </w:p>
        </w:tc>
        <w:tc>
          <w:tcPr>
            <w:tcW w:w="1320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-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50.4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 (sadece NKD)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Arıtma Çamuru Gazı</w:t>
            </w:r>
          </w:p>
        </w:tc>
        <w:tc>
          <w:tcPr>
            <w:tcW w:w="1320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-</w:t>
            </w:r>
          </w:p>
        </w:tc>
        <w:tc>
          <w:tcPr>
            <w:tcW w:w="1216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50.4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 (sadece NKD)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Diğer Biyogazlar</w:t>
            </w:r>
          </w:p>
        </w:tc>
        <w:tc>
          <w:tcPr>
            <w:tcW w:w="1320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-</w:t>
            </w:r>
          </w:p>
        </w:tc>
        <w:tc>
          <w:tcPr>
            <w:tcW w:w="1216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50.4</w:t>
            </w:r>
          </w:p>
        </w:tc>
        <w:tc>
          <w:tcPr>
            <w:tcW w:w="3814" w:type="dxa"/>
          </w:tcPr>
          <w:p w:rsidR="00A60D5D" w:rsidRPr="00AF1878" w:rsidRDefault="00A60D5D" w:rsidP="00BB41D2">
            <w:r w:rsidRPr="00AF1878">
              <w:rPr>
                <w:color w:val="000000"/>
                <w:sz w:val="22"/>
              </w:rPr>
              <w:t>IPCC 2006 Kılavuzu (sadece NKD)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Atık Lastikler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85.0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n.a.</w:t>
            </w:r>
          </w:p>
        </w:tc>
        <w:tc>
          <w:tcPr>
            <w:tcW w:w="3814" w:type="dxa"/>
          </w:tcPr>
          <w:p w:rsidR="00A60D5D" w:rsidRPr="00AF1878" w:rsidRDefault="00A60D5D" w:rsidP="00BB41D2">
            <w:pPr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İş Dünyası ve Sürdürülebilir Kalkınma Derneği – Çimento Sürdürülebilirlik Girişimi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position w:val="-2"/>
                <w:sz w:val="22"/>
              </w:rPr>
              <w:t>Karbon</w:t>
            </w:r>
            <w:r>
              <w:rPr>
                <w:color w:val="000000"/>
                <w:position w:val="-2"/>
                <w:sz w:val="22"/>
              </w:rPr>
              <w:t>m</w:t>
            </w:r>
            <w:r w:rsidRPr="00AF1878">
              <w:rPr>
                <w:color w:val="000000"/>
                <w:position w:val="-2"/>
                <w:sz w:val="22"/>
              </w:rPr>
              <w:t>onoksit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position w:val="-2"/>
                <w:sz w:val="22"/>
              </w:rPr>
              <w:t xml:space="preserve">155.2 </w:t>
            </w:r>
            <w:r w:rsidRPr="00AF1878">
              <w:rPr>
                <w:color w:val="000000"/>
                <w:position w:val="-2"/>
                <w:sz w:val="22"/>
                <w:vertAlign w:val="superscript"/>
              </w:rPr>
              <w:t>1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position w:val="-2"/>
                <w:sz w:val="22"/>
              </w:rPr>
              <w:t>10.1</w:t>
            </w:r>
          </w:p>
        </w:tc>
        <w:tc>
          <w:tcPr>
            <w:tcW w:w="3814" w:type="dxa"/>
          </w:tcPr>
          <w:p w:rsidR="00A60D5D" w:rsidRPr="00AF1878" w:rsidRDefault="00A60D5D" w:rsidP="00BB41D2">
            <w:pPr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J. Falbe ve M. Regitz, Römpp Chemie Lexikon, Stuttgart, 1995</w:t>
            </w:r>
          </w:p>
        </w:tc>
      </w:tr>
      <w:tr w:rsidR="00A60D5D" w:rsidRPr="00AF1878" w:rsidTr="00BB41D2">
        <w:tc>
          <w:tcPr>
            <w:tcW w:w="3369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  <w:position w:val="-2"/>
              </w:rPr>
            </w:pPr>
            <w:r w:rsidRPr="00AF1878">
              <w:rPr>
                <w:color w:val="000000"/>
                <w:position w:val="-2"/>
                <w:sz w:val="22"/>
              </w:rPr>
              <w:t>Metan</w:t>
            </w:r>
          </w:p>
        </w:tc>
        <w:tc>
          <w:tcPr>
            <w:tcW w:w="13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  <w:position w:val="-2"/>
              </w:rPr>
            </w:pPr>
            <w:r w:rsidRPr="00AF1878">
              <w:rPr>
                <w:color w:val="000000"/>
                <w:position w:val="-2"/>
                <w:sz w:val="22"/>
              </w:rPr>
              <w:t>54.9</w:t>
            </w:r>
            <w:r w:rsidRPr="00AF1878">
              <w:rPr>
                <w:color w:val="000000"/>
                <w:position w:val="-2"/>
                <w:sz w:val="22"/>
                <w:vertAlign w:val="superscript"/>
              </w:rPr>
              <w:t xml:space="preserve"> 2</w:t>
            </w:r>
          </w:p>
        </w:tc>
        <w:tc>
          <w:tcPr>
            <w:tcW w:w="121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  <w:position w:val="-2"/>
              </w:rPr>
            </w:pPr>
            <w:r w:rsidRPr="00AF1878">
              <w:rPr>
                <w:color w:val="000000"/>
                <w:position w:val="-2"/>
                <w:sz w:val="22"/>
              </w:rPr>
              <w:t>50.0</w:t>
            </w:r>
          </w:p>
        </w:tc>
        <w:tc>
          <w:tcPr>
            <w:tcW w:w="3814" w:type="dxa"/>
          </w:tcPr>
          <w:p w:rsidR="00A60D5D" w:rsidRPr="00AF1878" w:rsidRDefault="00A60D5D" w:rsidP="00BB41D2">
            <w:pPr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J. Falbe ve M. Regitz, Römpp Chemie Lexikon, Stuttgart, 1995</w:t>
            </w:r>
          </w:p>
        </w:tc>
      </w:tr>
    </w:tbl>
    <w:p w:rsidR="00A60D5D" w:rsidRPr="00AF1878" w:rsidRDefault="00A60D5D" w:rsidP="00A60D5D">
      <w:pPr>
        <w:widowControl w:val="0"/>
        <w:tabs>
          <w:tab w:val="left" w:pos="6063"/>
          <w:tab w:val="left" w:pos="7786"/>
          <w:tab w:val="left" w:pos="9082"/>
          <w:tab w:val="left" w:pos="9577"/>
        </w:tabs>
        <w:autoSpaceDE w:val="0"/>
        <w:autoSpaceDN w:val="0"/>
        <w:adjustRightInd w:val="0"/>
        <w:ind w:right="-8"/>
        <w:rPr>
          <w:sz w:val="20"/>
        </w:rPr>
      </w:pPr>
      <w:r w:rsidRPr="00AF1878">
        <w:rPr>
          <w:color w:val="000000"/>
          <w:sz w:val="20"/>
          <w:vertAlign w:val="superscript"/>
        </w:rPr>
        <w:t>1</w:t>
      </w:r>
      <w:r w:rsidRPr="00AF1878">
        <w:rPr>
          <w:sz w:val="20"/>
        </w:rPr>
        <w:t>10.12 TJ/t NKD değerine dayalıdır</w:t>
      </w:r>
    </w:p>
    <w:p w:rsidR="00A60D5D" w:rsidRPr="00AF1878" w:rsidRDefault="00A60D5D" w:rsidP="00A60D5D">
      <w:pPr>
        <w:widowControl w:val="0"/>
        <w:tabs>
          <w:tab w:val="left" w:pos="6063"/>
          <w:tab w:val="left" w:pos="7786"/>
          <w:tab w:val="left" w:pos="9082"/>
          <w:tab w:val="left" w:pos="9577"/>
        </w:tabs>
        <w:autoSpaceDE w:val="0"/>
        <w:autoSpaceDN w:val="0"/>
        <w:adjustRightInd w:val="0"/>
        <w:ind w:right="-8"/>
        <w:rPr>
          <w:sz w:val="20"/>
        </w:rPr>
      </w:pPr>
      <w:r w:rsidRPr="00AF1878">
        <w:rPr>
          <w:sz w:val="20"/>
          <w:vertAlign w:val="superscript"/>
        </w:rPr>
        <w:t>2</w:t>
      </w:r>
      <w:r w:rsidRPr="00AF1878">
        <w:rPr>
          <w:sz w:val="20"/>
        </w:rPr>
        <w:t xml:space="preserve"> 50.01 TJ/t NKD değerine dayalıdır</w:t>
      </w:r>
    </w:p>
    <w:p w:rsidR="00A60D5D" w:rsidRPr="00AF1878" w:rsidRDefault="00A60D5D" w:rsidP="00A60D5D">
      <w:pPr>
        <w:widowControl w:val="0"/>
        <w:tabs>
          <w:tab w:val="left" w:pos="6063"/>
          <w:tab w:val="left" w:pos="7786"/>
          <w:tab w:val="left" w:pos="9082"/>
          <w:tab w:val="left" w:pos="9577"/>
        </w:tabs>
        <w:autoSpaceDE w:val="0"/>
        <w:autoSpaceDN w:val="0"/>
        <w:adjustRightInd w:val="0"/>
        <w:ind w:right="-8"/>
        <w:rPr>
          <w:color w:val="000000"/>
          <w:sz w:val="22"/>
        </w:rPr>
      </w:pPr>
    </w:p>
    <w:p w:rsidR="00A60D5D" w:rsidRPr="00AF1878" w:rsidRDefault="00A60D5D" w:rsidP="00A60D5D">
      <w:pPr>
        <w:widowControl w:val="0"/>
        <w:autoSpaceDE w:val="0"/>
        <w:autoSpaceDN w:val="0"/>
        <w:adjustRightInd w:val="0"/>
        <w:ind w:right="-8"/>
        <w:rPr>
          <w:b/>
          <w:color w:val="000000"/>
          <w:sz w:val="22"/>
        </w:rPr>
      </w:pPr>
      <w:r w:rsidRPr="00AF1878">
        <w:rPr>
          <w:b/>
          <w:color w:val="000000"/>
          <w:sz w:val="22"/>
        </w:rPr>
        <w:t>2.</w:t>
      </w:r>
      <w:r w:rsidRPr="00AF1878">
        <w:rPr>
          <w:b/>
          <w:color w:val="000000"/>
          <w:sz w:val="22"/>
        </w:rPr>
        <w:tab/>
        <w:t>Proses Emisyonları ile İlgili Emisyon Faktörleri</w:t>
      </w:r>
    </w:p>
    <w:p w:rsidR="00A60D5D" w:rsidRPr="00AF1878" w:rsidRDefault="00A60D5D" w:rsidP="00A60D5D">
      <w:pPr>
        <w:widowControl w:val="0"/>
        <w:autoSpaceDE w:val="0"/>
        <w:autoSpaceDN w:val="0"/>
        <w:adjustRightInd w:val="0"/>
        <w:ind w:right="-8"/>
        <w:jc w:val="both"/>
        <w:rPr>
          <w:color w:val="000000"/>
          <w:sz w:val="22"/>
        </w:rPr>
      </w:pPr>
    </w:p>
    <w:p w:rsidR="00A60D5D" w:rsidRPr="00AF1878" w:rsidRDefault="00A60D5D" w:rsidP="00A60D5D">
      <w:pPr>
        <w:widowControl w:val="0"/>
        <w:autoSpaceDE w:val="0"/>
        <w:autoSpaceDN w:val="0"/>
        <w:adjustRightInd w:val="0"/>
        <w:ind w:right="-8"/>
        <w:jc w:val="both"/>
        <w:rPr>
          <w:b/>
          <w:color w:val="000000"/>
          <w:sz w:val="22"/>
        </w:rPr>
      </w:pPr>
      <w:r w:rsidRPr="00AF1878">
        <w:rPr>
          <w:b/>
          <w:color w:val="000000"/>
          <w:sz w:val="22"/>
        </w:rPr>
        <w:t xml:space="preserve">Tablo </w:t>
      </w:r>
      <w:r>
        <w:rPr>
          <w:b/>
          <w:color w:val="000000"/>
          <w:sz w:val="22"/>
        </w:rPr>
        <w:t>5.</w:t>
      </w:r>
      <w:r w:rsidRPr="00AF1878">
        <w:rPr>
          <w:b/>
          <w:color w:val="000000"/>
          <w:sz w:val="22"/>
        </w:rPr>
        <w:t>2: Karbonat Ayrışmasından Doğan Proses Emisyonları İçin Stokiyometrik Emisyon Faktörleri (Yöntem A)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6520"/>
      </w:tblGrid>
      <w:tr w:rsidR="00A60D5D" w:rsidRPr="00AF1878" w:rsidTr="00BB41D2">
        <w:tc>
          <w:tcPr>
            <w:tcW w:w="1843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  <w:sz w:val="20"/>
              </w:rPr>
            </w:pPr>
            <w:r w:rsidRPr="00AF1878">
              <w:rPr>
                <w:b/>
                <w:color w:val="000000"/>
                <w:sz w:val="20"/>
              </w:rPr>
              <w:t>Karbonat</w:t>
            </w:r>
          </w:p>
        </w:tc>
        <w:tc>
          <w:tcPr>
            <w:tcW w:w="65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  <w:sz w:val="20"/>
              </w:rPr>
            </w:pPr>
            <w:r w:rsidRPr="00AF1878">
              <w:rPr>
                <w:b/>
                <w:color w:val="000000"/>
                <w:sz w:val="20"/>
              </w:rPr>
              <w:t>Emisyon Faktörü [t CO</w:t>
            </w:r>
            <w:r w:rsidRPr="00AF1878">
              <w:rPr>
                <w:b/>
                <w:color w:val="000000"/>
                <w:sz w:val="20"/>
                <w:vertAlign w:val="subscript"/>
              </w:rPr>
              <w:t>2</w:t>
            </w:r>
            <w:r w:rsidRPr="00AF1878">
              <w:rPr>
                <w:b/>
                <w:color w:val="000000"/>
                <w:sz w:val="20"/>
              </w:rPr>
              <w:t>/ t Karbonat]</w:t>
            </w:r>
          </w:p>
        </w:tc>
      </w:tr>
      <w:tr w:rsidR="00A60D5D" w:rsidRPr="00AF1878" w:rsidTr="00BB41D2">
        <w:tc>
          <w:tcPr>
            <w:tcW w:w="1843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>CaCO</w:t>
            </w:r>
            <w:r w:rsidRPr="00AF1878">
              <w:rPr>
                <w:color w:val="000000"/>
                <w:sz w:val="20"/>
                <w:vertAlign w:val="subscript"/>
              </w:rPr>
              <w:t>3</w:t>
            </w:r>
          </w:p>
        </w:tc>
        <w:tc>
          <w:tcPr>
            <w:tcW w:w="65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>0.440</w:t>
            </w:r>
          </w:p>
        </w:tc>
      </w:tr>
      <w:tr w:rsidR="00A60D5D" w:rsidRPr="00AF1878" w:rsidTr="00BB41D2">
        <w:tc>
          <w:tcPr>
            <w:tcW w:w="1843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>MgCO</w:t>
            </w:r>
            <w:r w:rsidRPr="00AF1878">
              <w:rPr>
                <w:color w:val="000000"/>
                <w:sz w:val="20"/>
                <w:vertAlign w:val="subscript"/>
              </w:rPr>
              <w:t>3</w:t>
            </w:r>
          </w:p>
        </w:tc>
        <w:tc>
          <w:tcPr>
            <w:tcW w:w="65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>0.522</w:t>
            </w:r>
          </w:p>
        </w:tc>
      </w:tr>
      <w:tr w:rsidR="00A60D5D" w:rsidRPr="00AF1878" w:rsidTr="00BB41D2">
        <w:tc>
          <w:tcPr>
            <w:tcW w:w="1843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>Na</w:t>
            </w:r>
            <w:r w:rsidRPr="00AF1878">
              <w:rPr>
                <w:color w:val="000000"/>
                <w:sz w:val="20"/>
                <w:vertAlign w:val="subscript"/>
              </w:rPr>
              <w:t>2</w:t>
            </w:r>
            <w:r w:rsidRPr="00AF1878">
              <w:rPr>
                <w:color w:val="000000"/>
                <w:sz w:val="20"/>
              </w:rPr>
              <w:t>CO</w:t>
            </w:r>
            <w:r w:rsidRPr="00AF1878">
              <w:rPr>
                <w:color w:val="000000"/>
                <w:sz w:val="20"/>
                <w:vertAlign w:val="subscript"/>
              </w:rPr>
              <w:t>3</w:t>
            </w:r>
          </w:p>
        </w:tc>
        <w:tc>
          <w:tcPr>
            <w:tcW w:w="65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>0.415</w:t>
            </w:r>
          </w:p>
        </w:tc>
      </w:tr>
      <w:tr w:rsidR="00A60D5D" w:rsidRPr="00AF1878" w:rsidTr="00BB41D2">
        <w:tc>
          <w:tcPr>
            <w:tcW w:w="1843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>BaCO</w:t>
            </w:r>
            <w:r w:rsidRPr="00AF1878">
              <w:rPr>
                <w:color w:val="000000"/>
                <w:sz w:val="20"/>
                <w:vertAlign w:val="subscript"/>
              </w:rPr>
              <w:t>3</w:t>
            </w:r>
          </w:p>
        </w:tc>
        <w:tc>
          <w:tcPr>
            <w:tcW w:w="65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>0.223</w:t>
            </w:r>
          </w:p>
        </w:tc>
      </w:tr>
      <w:tr w:rsidR="00A60D5D" w:rsidRPr="00AF1878" w:rsidTr="00BB41D2">
        <w:tc>
          <w:tcPr>
            <w:tcW w:w="1843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>Li</w:t>
            </w:r>
            <w:r w:rsidRPr="00AF1878">
              <w:rPr>
                <w:color w:val="000000"/>
                <w:sz w:val="20"/>
                <w:vertAlign w:val="subscript"/>
              </w:rPr>
              <w:t>2</w:t>
            </w:r>
            <w:r w:rsidRPr="00AF1878">
              <w:rPr>
                <w:color w:val="000000"/>
                <w:sz w:val="20"/>
              </w:rPr>
              <w:t>CO</w:t>
            </w:r>
            <w:r w:rsidRPr="00AF1878">
              <w:rPr>
                <w:color w:val="000000"/>
                <w:sz w:val="20"/>
                <w:vertAlign w:val="subscript"/>
              </w:rPr>
              <w:t>3</w:t>
            </w:r>
          </w:p>
        </w:tc>
        <w:tc>
          <w:tcPr>
            <w:tcW w:w="65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>0.596</w:t>
            </w:r>
          </w:p>
        </w:tc>
      </w:tr>
      <w:tr w:rsidR="00A60D5D" w:rsidRPr="00AF1878" w:rsidTr="00BB41D2">
        <w:tc>
          <w:tcPr>
            <w:tcW w:w="1843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>K</w:t>
            </w:r>
            <w:r w:rsidRPr="00AF1878">
              <w:rPr>
                <w:color w:val="000000"/>
                <w:sz w:val="20"/>
                <w:vertAlign w:val="subscript"/>
              </w:rPr>
              <w:t>2</w:t>
            </w:r>
            <w:r w:rsidRPr="00AF1878">
              <w:rPr>
                <w:color w:val="000000"/>
                <w:sz w:val="20"/>
              </w:rPr>
              <w:t>CO</w:t>
            </w:r>
            <w:r w:rsidRPr="00AF1878">
              <w:rPr>
                <w:color w:val="000000"/>
                <w:sz w:val="20"/>
                <w:vertAlign w:val="subscript"/>
              </w:rPr>
              <w:t>3</w:t>
            </w:r>
          </w:p>
        </w:tc>
        <w:tc>
          <w:tcPr>
            <w:tcW w:w="65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>0.318</w:t>
            </w:r>
          </w:p>
        </w:tc>
      </w:tr>
      <w:tr w:rsidR="00A60D5D" w:rsidRPr="00AF1878" w:rsidTr="00BB41D2">
        <w:tc>
          <w:tcPr>
            <w:tcW w:w="1843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>SrCO</w:t>
            </w:r>
            <w:r w:rsidRPr="00AF1878">
              <w:rPr>
                <w:color w:val="000000"/>
                <w:sz w:val="20"/>
                <w:vertAlign w:val="subscript"/>
              </w:rPr>
              <w:t>3</w:t>
            </w:r>
          </w:p>
        </w:tc>
        <w:tc>
          <w:tcPr>
            <w:tcW w:w="65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>0.298</w:t>
            </w:r>
          </w:p>
        </w:tc>
      </w:tr>
      <w:tr w:rsidR="00A60D5D" w:rsidRPr="00AF1878" w:rsidTr="00BB41D2">
        <w:tc>
          <w:tcPr>
            <w:tcW w:w="1843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>NaHCO</w:t>
            </w:r>
            <w:r w:rsidRPr="00AF1878">
              <w:rPr>
                <w:color w:val="000000"/>
                <w:sz w:val="20"/>
                <w:vertAlign w:val="subscript"/>
              </w:rPr>
              <w:t>3</w:t>
            </w:r>
          </w:p>
        </w:tc>
        <w:tc>
          <w:tcPr>
            <w:tcW w:w="65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>0.524</w:t>
            </w:r>
          </w:p>
        </w:tc>
      </w:tr>
      <w:tr w:rsidR="00A60D5D" w:rsidRPr="00AF1878" w:rsidTr="00BB41D2">
        <w:tc>
          <w:tcPr>
            <w:tcW w:w="1843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>FeCO</w:t>
            </w:r>
            <w:r w:rsidRPr="00AF1878">
              <w:rPr>
                <w:color w:val="000000"/>
                <w:sz w:val="20"/>
                <w:vertAlign w:val="subscript"/>
              </w:rPr>
              <w:t>3</w:t>
            </w:r>
          </w:p>
        </w:tc>
        <w:tc>
          <w:tcPr>
            <w:tcW w:w="65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>0.380</w:t>
            </w:r>
          </w:p>
        </w:tc>
      </w:tr>
      <w:tr w:rsidR="00A60D5D" w:rsidRPr="00AF1878" w:rsidTr="00BB41D2">
        <w:tc>
          <w:tcPr>
            <w:tcW w:w="1843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>Genel</w:t>
            </w:r>
          </w:p>
        </w:tc>
        <w:tc>
          <w:tcPr>
            <w:tcW w:w="6520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>Emisyon faktörü = [M(CO</w:t>
            </w:r>
            <w:r w:rsidRPr="00AF1878">
              <w:rPr>
                <w:color w:val="000000"/>
                <w:sz w:val="20"/>
                <w:vertAlign w:val="subscript"/>
              </w:rPr>
              <w:t>2</w:t>
            </w:r>
            <w:r w:rsidRPr="00AF1878">
              <w:rPr>
                <w:color w:val="000000"/>
                <w:sz w:val="20"/>
              </w:rPr>
              <w:t>)] / { Y * [M(x)] + Z * [M(CO</w:t>
            </w:r>
            <w:r w:rsidRPr="00AF1878">
              <w:rPr>
                <w:color w:val="000000"/>
                <w:sz w:val="20"/>
                <w:vertAlign w:val="subscript"/>
              </w:rPr>
              <w:t>32-</w:t>
            </w:r>
            <w:r w:rsidRPr="00AF1878">
              <w:rPr>
                <w:color w:val="000000"/>
                <w:sz w:val="20"/>
              </w:rPr>
              <w:t xml:space="preserve">)] } </w:t>
            </w:r>
          </w:p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>X = metal</w:t>
            </w:r>
          </w:p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>M(x) = X’in [g/mol] cinsinde moleküler ağırlığı</w:t>
            </w:r>
          </w:p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>M(CO</w:t>
            </w:r>
            <w:r w:rsidRPr="00AF1878">
              <w:rPr>
                <w:color w:val="000000"/>
                <w:sz w:val="20"/>
                <w:vertAlign w:val="subscript"/>
              </w:rPr>
              <w:t>2</w:t>
            </w:r>
            <w:r w:rsidRPr="00AF1878">
              <w:rPr>
                <w:color w:val="000000"/>
                <w:sz w:val="20"/>
              </w:rPr>
              <w:t>) = CO</w:t>
            </w:r>
            <w:r w:rsidRPr="00AF1878">
              <w:rPr>
                <w:color w:val="000000"/>
                <w:sz w:val="20"/>
                <w:vertAlign w:val="subscript"/>
              </w:rPr>
              <w:t>2</w:t>
            </w:r>
            <w:r w:rsidRPr="00AF1878">
              <w:rPr>
                <w:color w:val="000000"/>
                <w:sz w:val="20"/>
              </w:rPr>
              <w:t>’nin [g/mol] cinsinde moleküler ağırlığı</w:t>
            </w:r>
          </w:p>
          <w:p w:rsidR="00A60D5D" w:rsidRPr="00AF1878" w:rsidRDefault="00A60D5D" w:rsidP="00BB41D2">
            <w:pPr>
              <w:widowControl w:val="0"/>
              <w:tabs>
                <w:tab w:val="left" w:pos="8820"/>
              </w:tabs>
              <w:autoSpaceDE w:val="0"/>
              <w:autoSpaceDN w:val="0"/>
              <w:adjustRightInd w:val="0"/>
              <w:ind w:right="-8"/>
              <w:jc w:val="both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>M(CO</w:t>
            </w:r>
            <w:r w:rsidRPr="00AF1878">
              <w:rPr>
                <w:color w:val="000000"/>
                <w:sz w:val="20"/>
                <w:vertAlign w:val="subscript"/>
              </w:rPr>
              <w:t>3</w:t>
            </w:r>
            <w:r w:rsidRPr="00AF1878">
              <w:rPr>
                <w:color w:val="000000"/>
                <w:sz w:val="20"/>
                <w:vertAlign w:val="superscript"/>
              </w:rPr>
              <w:t>2-</w:t>
            </w:r>
            <w:r w:rsidRPr="00AF1878">
              <w:rPr>
                <w:color w:val="000000"/>
                <w:sz w:val="20"/>
              </w:rPr>
              <w:t>) = CO</w:t>
            </w:r>
            <w:r w:rsidRPr="00AF1878">
              <w:rPr>
                <w:color w:val="000000"/>
                <w:sz w:val="20"/>
                <w:vertAlign w:val="subscript"/>
              </w:rPr>
              <w:t>3</w:t>
            </w:r>
            <w:r w:rsidRPr="00AF1878">
              <w:rPr>
                <w:color w:val="000000"/>
                <w:sz w:val="20"/>
                <w:vertAlign w:val="superscript"/>
              </w:rPr>
              <w:t>2-</w:t>
            </w:r>
            <w:r w:rsidRPr="00AF1878">
              <w:rPr>
                <w:color w:val="000000"/>
                <w:sz w:val="20"/>
              </w:rPr>
              <w:t>’nin [g/mol] cinsinde moleküler ağırlığı</w:t>
            </w:r>
          </w:p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jc w:val="both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 xml:space="preserve">Y = X’in stokiyometrik sayısı </w:t>
            </w:r>
          </w:p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jc w:val="both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>Z = CO</w:t>
            </w:r>
            <w:r w:rsidRPr="00AF1878">
              <w:rPr>
                <w:color w:val="000000"/>
                <w:sz w:val="20"/>
                <w:vertAlign w:val="subscript"/>
              </w:rPr>
              <w:t>3</w:t>
            </w:r>
            <w:r w:rsidRPr="00AF1878">
              <w:rPr>
                <w:color w:val="000000"/>
                <w:sz w:val="20"/>
                <w:vertAlign w:val="superscript"/>
              </w:rPr>
              <w:t>2-</w:t>
            </w:r>
            <w:r w:rsidRPr="00AF1878">
              <w:rPr>
                <w:color w:val="000000"/>
                <w:sz w:val="20"/>
              </w:rPr>
              <w:t>’nin stokiyometrik sayısı</w:t>
            </w:r>
          </w:p>
        </w:tc>
      </w:tr>
    </w:tbl>
    <w:p w:rsidR="00A60D5D" w:rsidRPr="00AF1878" w:rsidRDefault="00A60D5D" w:rsidP="00A60D5D">
      <w:pPr>
        <w:widowControl w:val="0"/>
        <w:tabs>
          <w:tab w:val="left" w:pos="6448"/>
        </w:tabs>
        <w:autoSpaceDE w:val="0"/>
        <w:autoSpaceDN w:val="0"/>
        <w:adjustRightInd w:val="0"/>
        <w:ind w:right="-8"/>
        <w:rPr>
          <w:color w:val="000000"/>
          <w:sz w:val="22"/>
          <w:vertAlign w:val="subscript"/>
        </w:rPr>
      </w:pPr>
    </w:p>
    <w:p w:rsidR="00A60D5D" w:rsidRPr="00AF1878" w:rsidRDefault="00A60D5D" w:rsidP="00A60D5D">
      <w:pPr>
        <w:widowControl w:val="0"/>
        <w:autoSpaceDE w:val="0"/>
        <w:autoSpaceDN w:val="0"/>
        <w:adjustRightInd w:val="0"/>
        <w:ind w:right="-8"/>
        <w:jc w:val="both"/>
        <w:rPr>
          <w:b/>
          <w:color w:val="000000"/>
          <w:sz w:val="22"/>
        </w:rPr>
      </w:pPr>
      <w:r w:rsidRPr="00AF1878">
        <w:rPr>
          <w:b/>
          <w:color w:val="000000"/>
          <w:sz w:val="22"/>
        </w:rPr>
        <w:t xml:space="preserve">Tablo </w:t>
      </w:r>
      <w:r>
        <w:rPr>
          <w:b/>
          <w:color w:val="000000"/>
          <w:sz w:val="22"/>
        </w:rPr>
        <w:t>5.</w:t>
      </w:r>
      <w:r w:rsidRPr="00AF1878">
        <w:rPr>
          <w:b/>
          <w:color w:val="000000"/>
          <w:sz w:val="22"/>
        </w:rPr>
        <w:t xml:space="preserve">3: Alkali Toprak Oksitlerine Dayanan Karbonat Ayrışmasından Doğan Proses Emisyonları için Stokiyometrik Emisyon Faktörleri (Yöntem B)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2"/>
        <w:gridCol w:w="5822"/>
      </w:tblGrid>
      <w:tr w:rsidR="00A60D5D" w:rsidRPr="00AF1878" w:rsidTr="00BB41D2">
        <w:tc>
          <w:tcPr>
            <w:tcW w:w="3057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jc w:val="both"/>
              <w:rPr>
                <w:color w:val="000000"/>
                <w:sz w:val="20"/>
              </w:rPr>
            </w:pPr>
            <w:r w:rsidRPr="00AF1878">
              <w:rPr>
                <w:b/>
                <w:color w:val="000000"/>
                <w:sz w:val="20"/>
              </w:rPr>
              <w:t>Oksit</w:t>
            </w:r>
          </w:p>
        </w:tc>
        <w:tc>
          <w:tcPr>
            <w:tcW w:w="5973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jc w:val="both"/>
              <w:rPr>
                <w:color w:val="000000"/>
                <w:sz w:val="20"/>
              </w:rPr>
            </w:pPr>
            <w:r w:rsidRPr="00AF1878">
              <w:rPr>
                <w:b/>
                <w:color w:val="000000"/>
                <w:sz w:val="20"/>
              </w:rPr>
              <w:t>Emisyon Faktörü [t CO</w:t>
            </w:r>
            <w:r w:rsidRPr="00AF1878">
              <w:rPr>
                <w:b/>
                <w:color w:val="000000"/>
                <w:sz w:val="20"/>
                <w:vertAlign w:val="subscript"/>
              </w:rPr>
              <w:t>2</w:t>
            </w:r>
            <w:r w:rsidRPr="00AF1878">
              <w:rPr>
                <w:b/>
                <w:color w:val="000000"/>
                <w:sz w:val="20"/>
              </w:rPr>
              <w:t>/ t Oksit]</w:t>
            </w:r>
          </w:p>
        </w:tc>
      </w:tr>
      <w:tr w:rsidR="00A60D5D" w:rsidRPr="00AF1878" w:rsidTr="00BB41D2">
        <w:tc>
          <w:tcPr>
            <w:tcW w:w="3057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jc w:val="both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>CaO</w:t>
            </w:r>
          </w:p>
        </w:tc>
        <w:tc>
          <w:tcPr>
            <w:tcW w:w="5973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jc w:val="both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>0.785</w:t>
            </w:r>
          </w:p>
        </w:tc>
      </w:tr>
      <w:tr w:rsidR="00A60D5D" w:rsidRPr="00AF1878" w:rsidTr="00BB41D2">
        <w:tc>
          <w:tcPr>
            <w:tcW w:w="3057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jc w:val="both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>MgO</w:t>
            </w:r>
          </w:p>
        </w:tc>
        <w:tc>
          <w:tcPr>
            <w:tcW w:w="5973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jc w:val="both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>1.092</w:t>
            </w:r>
          </w:p>
        </w:tc>
      </w:tr>
      <w:tr w:rsidR="00A60D5D" w:rsidRPr="00AF1878" w:rsidTr="00BB41D2">
        <w:tc>
          <w:tcPr>
            <w:tcW w:w="3057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jc w:val="both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>BaO</w:t>
            </w:r>
          </w:p>
        </w:tc>
        <w:tc>
          <w:tcPr>
            <w:tcW w:w="5973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jc w:val="both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>0.287</w:t>
            </w:r>
          </w:p>
        </w:tc>
      </w:tr>
      <w:tr w:rsidR="00A60D5D" w:rsidRPr="00AF1878" w:rsidTr="00BB41D2">
        <w:tc>
          <w:tcPr>
            <w:tcW w:w="3057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jc w:val="both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>Genel: X</w:t>
            </w:r>
            <w:r w:rsidRPr="00AF1878">
              <w:rPr>
                <w:color w:val="000000"/>
                <w:sz w:val="20"/>
                <w:vertAlign w:val="subscript"/>
              </w:rPr>
              <w:t>Y</w:t>
            </w:r>
            <w:r w:rsidRPr="00AF1878">
              <w:rPr>
                <w:color w:val="000000"/>
                <w:sz w:val="20"/>
              </w:rPr>
              <w:t>O</w:t>
            </w:r>
            <w:r w:rsidRPr="00AF1878">
              <w:rPr>
                <w:color w:val="000000"/>
                <w:sz w:val="20"/>
                <w:vertAlign w:val="subscript"/>
              </w:rPr>
              <w:t>Z</w:t>
            </w:r>
          </w:p>
        </w:tc>
        <w:tc>
          <w:tcPr>
            <w:tcW w:w="5973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jc w:val="both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>Emisyon faktörü =[M(CO</w:t>
            </w:r>
            <w:r w:rsidRPr="00AF1878">
              <w:rPr>
                <w:color w:val="000000"/>
                <w:sz w:val="20"/>
                <w:vertAlign w:val="subscript"/>
              </w:rPr>
              <w:t>2</w:t>
            </w:r>
            <w:r w:rsidRPr="00AF1878">
              <w:rPr>
                <w:color w:val="000000"/>
                <w:sz w:val="20"/>
              </w:rPr>
              <w:t>)] / { Y * [M(x)] + Z * [M(O)] }</w:t>
            </w:r>
          </w:p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 xml:space="preserve">X = alkali toprak veya alkali maden </w:t>
            </w:r>
          </w:p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 xml:space="preserve">M(x) = X’in [g/mol]  cinsinde moleküler ağırlığı </w:t>
            </w:r>
          </w:p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>M(CO</w:t>
            </w:r>
            <w:r w:rsidRPr="00AF1878">
              <w:rPr>
                <w:color w:val="000000"/>
                <w:sz w:val="20"/>
                <w:vertAlign w:val="subscript"/>
              </w:rPr>
              <w:t>2</w:t>
            </w:r>
            <w:r w:rsidRPr="00AF1878">
              <w:rPr>
                <w:color w:val="000000"/>
                <w:sz w:val="20"/>
              </w:rPr>
              <w:t>) = CO</w:t>
            </w:r>
            <w:r w:rsidRPr="00AF1878">
              <w:rPr>
                <w:color w:val="000000"/>
                <w:sz w:val="20"/>
                <w:vertAlign w:val="subscript"/>
              </w:rPr>
              <w:t>2</w:t>
            </w:r>
            <w:r w:rsidRPr="00AF1878">
              <w:rPr>
                <w:color w:val="000000"/>
                <w:sz w:val="20"/>
              </w:rPr>
              <w:t xml:space="preserve">’nin [g/mol] cinsinde moleküler ağırlığı </w:t>
            </w:r>
            <w:r w:rsidRPr="00AF1878">
              <w:rPr>
                <w:color w:val="000000"/>
                <w:sz w:val="20"/>
              </w:rPr>
              <w:br/>
              <w:t>M(O) = O’nun [g/mol] cinsinde moleküler ağırlığı</w:t>
            </w:r>
            <w:r w:rsidRPr="00AF1878">
              <w:rPr>
                <w:color w:val="000000"/>
                <w:sz w:val="20"/>
              </w:rPr>
              <w:br/>
              <w:t>Y = X’in stokiyometrik sayısı</w:t>
            </w:r>
            <w:r w:rsidRPr="00AF1878">
              <w:rPr>
                <w:color w:val="000000"/>
                <w:sz w:val="20"/>
              </w:rPr>
              <w:br/>
              <w:t xml:space="preserve">    = 1 (alkali toprak madenleri için) </w:t>
            </w:r>
            <w:r w:rsidRPr="00AF1878">
              <w:rPr>
                <w:color w:val="000000"/>
                <w:sz w:val="20"/>
              </w:rPr>
              <w:br/>
              <w:t xml:space="preserve">    = 2 ( alkali madenleri için) </w:t>
            </w:r>
          </w:p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  <w:sz w:val="20"/>
              </w:rPr>
            </w:pPr>
            <w:r w:rsidRPr="00AF1878">
              <w:rPr>
                <w:color w:val="000000"/>
                <w:sz w:val="20"/>
              </w:rPr>
              <w:t xml:space="preserve">Z = O’nun stokiyometrik sayısı = 1 </w:t>
            </w:r>
          </w:p>
        </w:tc>
      </w:tr>
    </w:tbl>
    <w:p w:rsidR="00A60D5D" w:rsidRPr="00AF1878" w:rsidRDefault="00A60D5D" w:rsidP="00A60D5D">
      <w:pPr>
        <w:widowControl w:val="0"/>
        <w:tabs>
          <w:tab w:val="left" w:pos="6063"/>
          <w:tab w:val="left" w:pos="7786"/>
          <w:tab w:val="left" w:pos="9082"/>
          <w:tab w:val="left" w:pos="9577"/>
        </w:tabs>
        <w:autoSpaceDE w:val="0"/>
        <w:autoSpaceDN w:val="0"/>
        <w:adjustRightInd w:val="0"/>
        <w:ind w:right="-8"/>
        <w:rPr>
          <w:color w:val="000000"/>
          <w:sz w:val="22"/>
        </w:rPr>
      </w:pPr>
    </w:p>
    <w:p w:rsidR="00A60D5D" w:rsidRPr="00AF1878" w:rsidRDefault="00A60D5D" w:rsidP="00A60D5D">
      <w:pPr>
        <w:widowControl w:val="0"/>
        <w:autoSpaceDE w:val="0"/>
        <w:autoSpaceDN w:val="0"/>
        <w:adjustRightInd w:val="0"/>
        <w:ind w:right="-8"/>
        <w:rPr>
          <w:b/>
          <w:color w:val="000000"/>
          <w:sz w:val="22"/>
        </w:rPr>
      </w:pPr>
      <w:r w:rsidRPr="00AF1878">
        <w:rPr>
          <w:b/>
          <w:color w:val="000000"/>
          <w:sz w:val="22"/>
        </w:rPr>
        <w:t xml:space="preserve">Tablo </w:t>
      </w:r>
      <w:r>
        <w:rPr>
          <w:b/>
          <w:color w:val="000000"/>
          <w:sz w:val="22"/>
        </w:rPr>
        <w:t>5.</w:t>
      </w:r>
      <w:r w:rsidRPr="00AF1878">
        <w:rPr>
          <w:b/>
          <w:color w:val="000000"/>
          <w:sz w:val="22"/>
        </w:rPr>
        <w:t xml:space="preserve">4: Diğer İşlem Malzemelerinden İşlem Emisyonları için Stokiyometrik Emisyon Faktörleri (demir ve çelik üretimi ve demir içeren madenlerin işlenmesi) (IPCC 2006 Kılavuzu)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1"/>
        <w:gridCol w:w="2617"/>
        <w:gridCol w:w="3261"/>
      </w:tblGrid>
      <w:tr w:rsidR="00A60D5D" w:rsidRPr="00AF1878" w:rsidTr="00BB41D2">
        <w:tc>
          <w:tcPr>
            <w:tcW w:w="3161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b/>
                <w:color w:val="000000"/>
                <w:sz w:val="22"/>
              </w:rPr>
              <w:t>Giriş veya Çıkış Malzemesi</w:t>
            </w:r>
          </w:p>
        </w:tc>
        <w:tc>
          <w:tcPr>
            <w:tcW w:w="2617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b/>
                <w:color w:val="000000"/>
                <w:sz w:val="22"/>
              </w:rPr>
              <w:t>Karbon İçeriği (t C / t)</w:t>
            </w:r>
          </w:p>
        </w:tc>
        <w:tc>
          <w:tcPr>
            <w:tcW w:w="3261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b/>
                <w:color w:val="000000"/>
                <w:sz w:val="22"/>
              </w:rPr>
              <w:t>Emisyon Faktörü (t CO</w:t>
            </w:r>
            <w:r w:rsidRPr="00AF1878">
              <w:rPr>
                <w:b/>
                <w:color w:val="000000"/>
                <w:sz w:val="22"/>
                <w:vertAlign w:val="subscript"/>
              </w:rPr>
              <w:t>2</w:t>
            </w:r>
            <w:r w:rsidRPr="00AF1878">
              <w:rPr>
                <w:b/>
                <w:color w:val="000000"/>
                <w:sz w:val="22"/>
              </w:rPr>
              <w:t xml:space="preserve"> / t)</w:t>
            </w:r>
          </w:p>
        </w:tc>
      </w:tr>
      <w:tr w:rsidR="00A60D5D" w:rsidRPr="00AF1878" w:rsidTr="00BB41D2">
        <w:tc>
          <w:tcPr>
            <w:tcW w:w="3161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Doğrudan Azaltılmış Demir</w:t>
            </w:r>
          </w:p>
        </w:tc>
        <w:tc>
          <w:tcPr>
            <w:tcW w:w="2617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0.0191</w:t>
            </w:r>
          </w:p>
        </w:tc>
        <w:tc>
          <w:tcPr>
            <w:tcW w:w="3261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0.07</w:t>
            </w:r>
          </w:p>
        </w:tc>
      </w:tr>
      <w:tr w:rsidR="00A60D5D" w:rsidRPr="00AF1878" w:rsidTr="00BB41D2">
        <w:tc>
          <w:tcPr>
            <w:tcW w:w="3161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EAO Karbon Elektrotları</w:t>
            </w:r>
          </w:p>
        </w:tc>
        <w:tc>
          <w:tcPr>
            <w:tcW w:w="2617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0.8188</w:t>
            </w:r>
          </w:p>
        </w:tc>
        <w:tc>
          <w:tcPr>
            <w:tcW w:w="3261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3.00</w:t>
            </w:r>
          </w:p>
        </w:tc>
      </w:tr>
      <w:tr w:rsidR="00A60D5D" w:rsidRPr="00AF1878" w:rsidTr="00BB41D2">
        <w:tc>
          <w:tcPr>
            <w:tcW w:w="3161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EAO Yüklü Karbon</w:t>
            </w:r>
          </w:p>
        </w:tc>
        <w:tc>
          <w:tcPr>
            <w:tcW w:w="2617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0.8297</w:t>
            </w:r>
          </w:p>
        </w:tc>
        <w:tc>
          <w:tcPr>
            <w:tcW w:w="3261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3.04</w:t>
            </w:r>
          </w:p>
        </w:tc>
      </w:tr>
      <w:tr w:rsidR="00A60D5D" w:rsidRPr="00AF1878" w:rsidTr="00BB41D2">
        <w:tc>
          <w:tcPr>
            <w:tcW w:w="3161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Sıcak Briketlenmiş Demir</w:t>
            </w:r>
          </w:p>
        </w:tc>
        <w:tc>
          <w:tcPr>
            <w:tcW w:w="2617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0.0191</w:t>
            </w:r>
          </w:p>
        </w:tc>
        <w:tc>
          <w:tcPr>
            <w:tcW w:w="3261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0.07</w:t>
            </w:r>
          </w:p>
        </w:tc>
      </w:tr>
      <w:tr w:rsidR="00A60D5D" w:rsidRPr="00AF1878" w:rsidTr="00BB41D2">
        <w:tc>
          <w:tcPr>
            <w:tcW w:w="3161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Oksijen Çelik Fırın Gazı</w:t>
            </w:r>
          </w:p>
        </w:tc>
        <w:tc>
          <w:tcPr>
            <w:tcW w:w="2617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0.3493</w:t>
            </w:r>
          </w:p>
        </w:tc>
        <w:tc>
          <w:tcPr>
            <w:tcW w:w="3261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1.28</w:t>
            </w:r>
          </w:p>
        </w:tc>
      </w:tr>
      <w:tr w:rsidR="00A60D5D" w:rsidRPr="00AF1878" w:rsidTr="00BB41D2">
        <w:tc>
          <w:tcPr>
            <w:tcW w:w="3161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Petrol Koku</w:t>
            </w:r>
          </w:p>
        </w:tc>
        <w:tc>
          <w:tcPr>
            <w:tcW w:w="2617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0.8706</w:t>
            </w:r>
          </w:p>
        </w:tc>
        <w:tc>
          <w:tcPr>
            <w:tcW w:w="3261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3.19</w:t>
            </w:r>
          </w:p>
        </w:tc>
      </w:tr>
      <w:tr w:rsidR="00A60D5D" w:rsidRPr="00AF1878" w:rsidTr="00BB41D2">
        <w:tc>
          <w:tcPr>
            <w:tcW w:w="3161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Satın Alınan Dökme Demir</w:t>
            </w:r>
          </w:p>
        </w:tc>
        <w:tc>
          <w:tcPr>
            <w:tcW w:w="2617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0.0409</w:t>
            </w:r>
          </w:p>
        </w:tc>
        <w:tc>
          <w:tcPr>
            <w:tcW w:w="3261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0.15</w:t>
            </w:r>
          </w:p>
        </w:tc>
      </w:tr>
      <w:tr w:rsidR="00A60D5D" w:rsidRPr="00AF1878" w:rsidTr="00BB41D2">
        <w:tc>
          <w:tcPr>
            <w:tcW w:w="3161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Hurda Demir</w:t>
            </w:r>
          </w:p>
        </w:tc>
        <w:tc>
          <w:tcPr>
            <w:tcW w:w="2617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0.0409</w:t>
            </w:r>
          </w:p>
        </w:tc>
        <w:tc>
          <w:tcPr>
            <w:tcW w:w="3261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0.15</w:t>
            </w:r>
          </w:p>
        </w:tc>
      </w:tr>
      <w:tr w:rsidR="00A60D5D" w:rsidRPr="00AF1878" w:rsidTr="00BB41D2">
        <w:tc>
          <w:tcPr>
            <w:tcW w:w="3161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Çelik</w:t>
            </w:r>
          </w:p>
        </w:tc>
        <w:tc>
          <w:tcPr>
            <w:tcW w:w="2617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0.0109</w:t>
            </w:r>
          </w:p>
        </w:tc>
        <w:tc>
          <w:tcPr>
            <w:tcW w:w="3261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0.04</w:t>
            </w:r>
          </w:p>
        </w:tc>
      </w:tr>
    </w:tbl>
    <w:p w:rsidR="00A60D5D" w:rsidRPr="00AF1878" w:rsidRDefault="00A60D5D" w:rsidP="00A60D5D">
      <w:pPr>
        <w:widowControl w:val="0"/>
        <w:autoSpaceDE w:val="0"/>
        <w:autoSpaceDN w:val="0"/>
        <w:adjustRightInd w:val="0"/>
        <w:ind w:right="-8"/>
        <w:rPr>
          <w:b/>
          <w:color w:val="000000"/>
          <w:sz w:val="22"/>
        </w:rPr>
      </w:pPr>
    </w:p>
    <w:p w:rsidR="00A60D5D" w:rsidRPr="00AF1878" w:rsidRDefault="00A60D5D" w:rsidP="00A60D5D">
      <w:pPr>
        <w:widowControl w:val="0"/>
        <w:autoSpaceDE w:val="0"/>
        <w:autoSpaceDN w:val="0"/>
        <w:adjustRightInd w:val="0"/>
        <w:ind w:right="-8"/>
        <w:rPr>
          <w:b/>
          <w:color w:val="000000"/>
          <w:sz w:val="22"/>
        </w:rPr>
      </w:pPr>
      <w:r w:rsidRPr="00AF1878">
        <w:rPr>
          <w:b/>
          <w:color w:val="000000"/>
          <w:sz w:val="22"/>
        </w:rPr>
        <w:t xml:space="preserve">Tablo </w:t>
      </w:r>
      <w:r>
        <w:rPr>
          <w:b/>
          <w:color w:val="000000"/>
          <w:sz w:val="22"/>
        </w:rPr>
        <w:t>5.</w:t>
      </w:r>
      <w:r w:rsidRPr="00AF1878">
        <w:rPr>
          <w:b/>
          <w:color w:val="000000"/>
          <w:sz w:val="22"/>
        </w:rPr>
        <w:t>5: Diğer İşlem Malzemelerinden İşlem Emisyonları İçin Stokiyometrik Emisyon Faktörleri (Yığın Organik Kimyasallar) (IPCC 2006 Kılavuzu)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6"/>
        <w:gridCol w:w="2632"/>
        <w:gridCol w:w="3261"/>
      </w:tblGrid>
      <w:tr w:rsidR="00A60D5D" w:rsidRPr="00AF1878" w:rsidTr="00BB41D2">
        <w:tc>
          <w:tcPr>
            <w:tcW w:w="314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b/>
                <w:color w:val="000000"/>
                <w:sz w:val="22"/>
              </w:rPr>
              <w:t>Madde</w:t>
            </w:r>
          </w:p>
        </w:tc>
        <w:tc>
          <w:tcPr>
            <w:tcW w:w="2632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b/>
                <w:color w:val="000000"/>
                <w:sz w:val="22"/>
              </w:rPr>
              <w:t>Karbon İçeriği (t C/t)</w:t>
            </w:r>
          </w:p>
        </w:tc>
        <w:tc>
          <w:tcPr>
            <w:tcW w:w="3261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b/>
                <w:color w:val="000000"/>
                <w:sz w:val="22"/>
              </w:rPr>
              <w:t>Emisyon Faktörü (t CO</w:t>
            </w:r>
            <w:r w:rsidRPr="00AF1878">
              <w:rPr>
                <w:b/>
                <w:color w:val="000000"/>
                <w:sz w:val="22"/>
                <w:vertAlign w:val="subscript"/>
              </w:rPr>
              <w:t>2</w:t>
            </w:r>
            <w:r w:rsidRPr="00AF1878">
              <w:rPr>
                <w:b/>
                <w:color w:val="000000"/>
                <w:sz w:val="22"/>
              </w:rPr>
              <w:t xml:space="preserve"> / t)</w:t>
            </w:r>
          </w:p>
        </w:tc>
      </w:tr>
      <w:tr w:rsidR="00A60D5D" w:rsidRPr="00AF1878" w:rsidTr="00BB41D2">
        <w:tc>
          <w:tcPr>
            <w:tcW w:w="314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Asetonitril</w:t>
            </w:r>
          </w:p>
        </w:tc>
        <w:tc>
          <w:tcPr>
            <w:tcW w:w="2632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0.5852</w:t>
            </w:r>
          </w:p>
        </w:tc>
        <w:tc>
          <w:tcPr>
            <w:tcW w:w="3261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2.144</w:t>
            </w:r>
          </w:p>
        </w:tc>
      </w:tr>
      <w:tr w:rsidR="00A60D5D" w:rsidRPr="00AF1878" w:rsidTr="00BB41D2">
        <w:tc>
          <w:tcPr>
            <w:tcW w:w="314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Akrilonitril</w:t>
            </w:r>
          </w:p>
        </w:tc>
        <w:tc>
          <w:tcPr>
            <w:tcW w:w="2632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0.6664</w:t>
            </w:r>
          </w:p>
        </w:tc>
        <w:tc>
          <w:tcPr>
            <w:tcW w:w="3261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2.442</w:t>
            </w:r>
          </w:p>
        </w:tc>
      </w:tr>
      <w:tr w:rsidR="00A60D5D" w:rsidRPr="00AF1878" w:rsidTr="00BB41D2">
        <w:tc>
          <w:tcPr>
            <w:tcW w:w="314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Butadiyen</w:t>
            </w:r>
          </w:p>
        </w:tc>
        <w:tc>
          <w:tcPr>
            <w:tcW w:w="2632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0.888</w:t>
            </w:r>
          </w:p>
        </w:tc>
        <w:tc>
          <w:tcPr>
            <w:tcW w:w="3261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3.254</w:t>
            </w:r>
          </w:p>
        </w:tc>
      </w:tr>
      <w:tr w:rsidR="00A60D5D" w:rsidRPr="00AF1878" w:rsidTr="00BB41D2">
        <w:tc>
          <w:tcPr>
            <w:tcW w:w="314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Karbon Siyahı</w:t>
            </w:r>
          </w:p>
        </w:tc>
        <w:tc>
          <w:tcPr>
            <w:tcW w:w="2632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0.97</w:t>
            </w:r>
          </w:p>
        </w:tc>
        <w:tc>
          <w:tcPr>
            <w:tcW w:w="3261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3.554</w:t>
            </w:r>
          </w:p>
        </w:tc>
      </w:tr>
      <w:tr w:rsidR="00A60D5D" w:rsidRPr="00AF1878" w:rsidTr="00BB41D2">
        <w:tc>
          <w:tcPr>
            <w:tcW w:w="314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Etilen</w:t>
            </w:r>
          </w:p>
        </w:tc>
        <w:tc>
          <w:tcPr>
            <w:tcW w:w="2632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0.856</w:t>
            </w:r>
          </w:p>
        </w:tc>
        <w:tc>
          <w:tcPr>
            <w:tcW w:w="3261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3.136</w:t>
            </w:r>
          </w:p>
        </w:tc>
      </w:tr>
      <w:tr w:rsidR="00A60D5D" w:rsidRPr="00AF1878" w:rsidTr="00BB41D2">
        <w:tc>
          <w:tcPr>
            <w:tcW w:w="314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Etilen Diklorit</w:t>
            </w:r>
          </w:p>
        </w:tc>
        <w:tc>
          <w:tcPr>
            <w:tcW w:w="2632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0.245</w:t>
            </w:r>
          </w:p>
        </w:tc>
        <w:tc>
          <w:tcPr>
            <w:tcW w:w="3261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0.898</w:t>
            </w:r>
          </w:p>
        </w:tc>
      </w:tr>
      <w:tr w:rsidR="00A60D5D" w:rsidRPr="00AF1878" w:rsidTr="00BB41D2">
        <w:tc>
          <w:tcPr>
            <w:tcW w:w="314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Etilen Glikol</w:t>
            </w:r>
          </w:p>
        </w:tc>
        <w:tc>
          <w:tcPr>
            <w:tcW w:w="2632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0.387</w:t>
            </w:r>
          </w:p>
        </w:tc>
        <w:tc>
          <w:tcPr>
            <w:tcW w:w="3261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1.418</w:t>
            </w:r>
          </w:p>
        </w:tc>
      </w:tr>
      <w:tr w:rsidR="00A60D5D" w:rsidRPr="00AF1878" w:rsidTr="00BB41D2">
        <w:tc>
          <w:tcPr>
            <w:tcW w:w="314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Etilen Oksit</w:t>
            </w:r>
          </w:p>
        </w:tc>
        <w:tc>
          <w:tcPr>
            <w:tcW w:w="2632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0.545</w:t>
            </w:r>
          </w:p>
        </w:tc>
        <w:tc>
          <w:tcPr>
            <w:tcW w:w="3261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1.997</w:t>
            </w:r>
          </w:p>
        </w:tc>
      </w:tr>
      <w:tr w:rsidR="00A60D5D" w:rsidRPr="00AF1878" w:rsidTr="00BB41D2">
        <w:tc>
          <w:tcPr>
            <w:tcW w:w="314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Hidrojen Siyanür</w:t>
            </w:r>
          </w:p>
        </w:tc>
        <w:tc>
          <w:tcPr>
            <w:tcW w:w="2632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0.4444</w:t>
            </w:r>
          </w:p>
        </w:tc>
        <w:tc>
          <w:tcPr>
            <w:tcW w:w="3261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1.628</w:t>
            </w:r>
          </w:p>
        </w:tc>
      </w:tr>
      <w:tr w:rsidR="00A60D5D" w:rsidRPr="00AF1878" w:rsidTr="00BB41D2">
        <w:tc>
          <w:tcPr>
            <w:tcW w:w="314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Metanol</w:t>
            </w:r>
          </w:p>
        </w:tc>
        <w:tc>
          <w:tcPr>
            <w:tcW w:w="2632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0.375</w:t>
            </w:r>
          </w:p>
        </w:tc>
        <w:tc>
          <w:tcPr>
            <w:tcW w:w="3261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1.374</w:t>
            </w:r>
          </w:p>
        </w:tc>
      </w:tr>
      <w:tr w:rsidR="00A60D5D" w:rsidRPr="00AF1878" w:rsidTr="00BB41D2">
        <w:tc>
          <w:tcPr>
            <w:tcW w:w="314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Metan</w:t>
            </w:r>
          </w:p>
        </w:tc>
        <w:tc>
          <w:tcPr>
            <w:tcW w:w="2632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0.749</w:t>
            </w:r>
          </w:p>
        </w:tc>
        <w:tc>
          <w:tcPr>
            <w:tcW w:w="3261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2.744</w:t>
            </w:r>
          </w:p>
        </w:tc>
      </w:tr>
      <w:tr w:rsidR="00A60D5D" w:rsidRPr="00AF1878" w:rsidTr="00BB41D2">
        <w:tc>
          <w:tcPr>
            <w:tcW w:w="314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Propan</w:t>
            </w:r>
          </w:p>
        </w:tc>
        <w:tc>
          <w:tcPr>
            <w:tcW w:w="2632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0.817</w:t>
            </w:r>
          </w:p>
        </w:tc>
        <w:tc>
          <w:tcPr>
            <w:tcW w:w="3261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2.993</w:t>
            </w:r>
          </w:p>
        </w:tc>
      </w:tr>
      <w:tr w:rsidR="00A60D5D" w:rsidRPr="00AF1878" w:rsidTr="00BB41D2">
        <w:tc>
          <w:tcPr>
            <w:tcW w:w="314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Propilen</w:t>
            </w:r>
          </w:p>
        </w:tc>
        <w:tc>
          <w:tcPr>
            <w:tcW w:w="2632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0.8563</w:t>
            </w:r>
          </w:p>
        </w:tc>
        <w:tc>
          <w:tcPr>
            <w:tcW w:w="3261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3.137</w:t>
            </w:r>
          </w:p>
        </w:tc>
      </w:tr>
      <w:tr w:rsidR="00A60D5D" w:rsidRPr="00AF1878" w:rsidTr="00BB41D2">
        <w:tc>
          <w:tcPr>
            <w:tcW w:w="3146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Vinil Klorid Monomer</w:t>
            </w:r>
          </w:p>
        </w:tc>
        <w:tc>
          <w:tcPr>
            <w:tcW w:w="2632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0.384</w:t>
            </w:r>
          </w:p>
        </w:tc>
        <w:tc>
          <w:tcPr>
            <w:tcW w:w="3261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1.407</w:t>
            </w:r>
          </w:p>
        </w:tc>
      </w:tr>
    </w:tbl>
    <w:p w:rsidR="00A60D5D" w:rsidRDefault="00A60D5D" w:rsidP="00A60D5D">
      <w:pPr>
        <w:widowControl w:val="0"/>
        <w:tabs>
          <w:tab w:val="left" w:pos="6063"/>
          <w:tab w:val="left" w:pos="7786"/>
          <w:tab w:val="left" w:pos="9082"/>
          <w:tab w:val="left" w:pos="9577"/>
        </w:tabs>
        <w:autoSpaceDE w:val="0"/>
        <w:autoSpaceDN w:val="0"/>
        <w:adjustRightInd w:val="0"/>
        <w:ind w:right="-8"/>
        <w:rPr>
          <w:color w:val="000000"/>
          <w:sz w:val="22"/>
        </w:rPr>
      </w:pPr>
    </w:p>
    <w:p w:rsidR="00A60D5D" w:rsidRPr="00AF1878" w:rsidRDefault="00A60D5D" w:rsidP="00A60D5D">
      <w:pPr>
        <w:widowControl w:val="0"/>
        <w:tabs>
          <w:tab w:val="left" w:pos="6063"/>
          <w:tab w:val="left" w:pos="7786"/>
          <w:tab w:val="left" w:pos="9082"/>
          <w:tab w:val="left" w:pos="9577"/>
        </w:tabs>
        <w:autoSpaceDE w:val="0"/>
        <w:autoSpaceDN w:val="0"/>
        <w:adjustRightInd w:val="0"/>
        <w:ind w:right="-8"/>
        <w:rPr>
          <w:color w:val="000000"/>
          <w:sz w:val="22"/>
        </w:rPr>
      </w:pPr>
    </w:p>
    <w:p w:rsidR="00A60D5D" w:rsidRPr="00AF1878" w:rsidRDefault="00A60D5D" w:rsidP="00A60D5D">
      <w:pPr>
        <w:widowControl w:val="0"/>
        <w:tabs>
          <w:tab w:val="left" w:pos="2267"/>
        </w:tabs>
        <w:autoSpaceDE w:val="0"/>
        <w:autoSpaceDN w:val="0"/>
        <w:adjustRightInd w:val="0"/>
        <w:ind w:right="-8"/>
        <w:rPr>
          <w:b/>
          <w:color w:val="000000"/>
          <w:sz w:val="22"/>
        </w:rPr>
      </w:pPr>
      <w:r w:rsidRPr="00AF1878">
        <w:rPr>
          <w:b/>
          <w:color w:val="000000"/>
          <w:sz w:val="22"/>
        </w:rPr>
        <w:t>3. CO</w:t>
      </w:r>
      <w:r w:rsidRPr="00AF1878">
        <w:rPr>
          <w:b/>
          <w:color w:val="000000"/>
          <w:sz w:val="22"/>
          <w:vertAlign w:val="subscript"/>
        </w:rPr>
        <w:t>2</w:t>
      </w:r>
      <w:r w:rsidRPr="00AF1878">
        <w:rPr>
          <w:b/>
          <w:color w:val="000000"/>
          <w:sz w:val="22"/>
        </w:rPr>
        <w:t xml:space="preserve"> Harici Sera Gazları İçin Küresel Isınma Potansiyelleri</w:t>
      </w:r>
    </w:p>
    <w:p w:rsidR="00A60D5D" w:rsidRPr="00AF1878" w:rsidRDefault="00A60D5D" w:rsidP="00A60D5D">
      <w:pPr>
        <w:widowControl w:val="0"/>
        <w:autoSpaceDE w:val="0"/>
        <w:autoSpaceDN w:val="0"/>
        <w:adjustRightInd w:val="0"/>
        <w:ind w:right="-8"/>
        <w:rPr>
          <w:color w:val="000000"/>
          <w:sz w:val="22"/>
        </w:rPr>
      </w:pPr>
    </w:p>
    <w:p w:rsidR="00A60D5D" w:rsidRPr="00AF1878" w:rsidRDefault="00A60D5D" w:rsidP="00A60D5D">
      <w:pPr>
        <w:widowControl w:val="0"/>
        <w:autoSpaceDE w:val="0"/>
        <w:autoSpaceDN w:val="0"/>
        <w:adjustRightInd w:val="0"/>
        <w:ind w:right="-8"/>
        <w:rPr>
          <w:b/>
          <w:color w:val="000000"/>
          <w:sz w:val="22"/>
        </w:rPr>
      </w:pPr>
      <w:r w:rsidRPr="00AF1878">
        <w:rPr>
          <w:b/>
          <w:color w:val="000000"/>
          <w:sz w:val="22"/>
        </w:rPr>
        <w:t xml:space="preserve">Tablo </w:t>
      </w:r>
      <w:r>
        <w:rPr>
          <w:b/>
          <w:color w:val="000000"/>
          <w:sz w:val="22"/>
        </w:rPr>
        <w:t>5.</w:t>
      </w:r>
      <w:r w:rsidRPr="00AF1878">
        <w:rPr>
          <w:b/>
          <w:color w:val="000000"/>
          <w:sz w:val="22"/>
        </w:rPr>
        <w:t>6: Küresel Isınma Potansiyelleri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32"/>
        <w:gridCol w:w="4422"/>
      </w:tblGrid>
      <w:tr w:rsidR="00A60D5D" w:rsidRPr="00AF1878" w:rsidTr="00BB41D2">
        <w:tc>
          <w:tcPr>
            <w:tcW w:w="5207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b/>
                <w:color w:val="000000"/>
                <w:sz w:val="22"/>
              </w:rPr>
              <w:t>Gaz</w:t>
            </w:r>
          </w:p>
        </w:tc>
        <w:tc>
          <w:tcPr>
            <w:tcW w:w="5107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b/>
                <w:color w:val="000000"/>
                <w:sz w:val="22"/>
              </w:rPr>
              <w:t>Küresel Isınma Potansiyeli</w:t>
            </w:r>
          </w:p>
        </w:tc>
      </w:tr>
      <w:tr w:rsidR="00A60D5D" w:rsidRPr="00AF1878" w:rsidTr="00BB41D2">
        <w:tc>
          <w:tcPr>
            <w:tcW w:w="5207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CH</w:t>
            </w:r>
            <w:r w:rsidRPr="00AF1878">
              <w:rPr>
                <w:color w:val="000000"/>
                <w:sz w:val="22"/>
                <w:vertAlign w:val="subscript"/>
              </w:rPr>
              <w:t>4</w:t>
            </w:r>
          </w:p>
        </w:tc>
        <w:tc>
          <w:tcPr>
            <w:tcW w:w="5107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b/>
                <w:color w:val="000000"/>
              </w:rPr>
            </w:pPr>
            <w:r w:rsidRPr="00AF1878">
              <w:rPr>
                <w:color w:val="000000"/>
                <w:sz w:val="22"/>
              </w:rPr>
              <w:t>21 tCO</w:t>
            </w:r>
            <w:r w:rsidRPr="00AF1878">
              <w:rPr>
                <w:color w:val="000000"/>
                <w:sz w:val="22"/>
                <w:vertAlign w:val="subscript"/>
              </w:rPr>
              <w:t xml:space="preserve">2(eşd) </w:t>
            </w:r>
            <w:r w:rsidRPr="00AF1878">
              <w:rPr>
                <w:color w:val="000000"/>
                <w:sz w:val="22"/>
              </w:rPr>
              <w:t>/ t CH</w:t>
            </w:r>
            <w:r w:rsidRPr="00AF1878">
              <w:rPr>
                <w:color w:val="000000"/>
                <w:sz w:val="22"/>
                <w:vertAlign w:val="subscript"/>
              </w:rPr>
              <w:t>4</w:t>
            </w:r>
          </w:p>
        </w:tc>
      </w:tr>
      <w:tr w:rsidR="00A60D5D" w:rsidRPr="00AF1878" w:rsidTr="00BB41D2">
        <w:tc>
          <w:tcPr>
            <w:tcW w:w="5207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N</w:t>
            </w:r>
            <w:r w:rsidRPr="00AF1878">
              <w:rPr>
                <w:color w:val="000000"/>
                <w:sz w:val="22"/>
                <w:vertAlign w:val="subscript"/>
              </w:rPr>
              <w:t>2</w:t>
            </w:r>
            <w:r w:rsidRPr="00AF1878">
              <w:rPr>
                <w:color w:val="000000"/>
                <w:sz w:val="22"/>
              </w:rPr>
              <w:t>O</w:t>
            </w:r>
          </w:p>
        </w:tc>
        <w:tc>
          <w:tcPr>
            <w:tcW w:w="5107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298 t CO</w:t>
            </w:r>
            <w:r w:rsidRPr="00AF1878">
              <w:rPr>
                <w:color w:val="000000"/>
                <w:sz w:val="22"/>
                <w:vertAlign w:val="subscript"/>
              </w:rPr>
              <w:t xml:space="preserve">2(eşd) </w:t>
            </w:r>
            <w:r w:rsidRPr="00AF1878">
              <w:rPr>
                <w:color w:val="000000"/>
                <w:sz w:val="22"/>
              </w:rPr>
              <w:t>/ t N</w:t>
            </w:r>
            <w:r w:rsidRPr="00AF1878">
              <w:rPr>
                <w:color w:val="000000"/>
                <w:sz w:val="22"/>
                <w:vertAlign w:val="subscript"/>
              </w:rPr>
              <w:t>2</w:t>
            </w:r>
            <w:r w:rsidRPr="00AF1878">
              <w:rPr>
                <w:color w:val="000000"/>
                <w:sz w:val="22"/>
              </w:rPr>
              <w:t>O</w:t>
            </w:r>
          </w:p>
        </w:tc>
      </w:tr>
      <w:tr w:rsidR="00A60D5D" w:rsidRPr="00AF1878" w:rsidTr="00BB41D2">
        <w:tc>
          <w:tcPr>
            <w:tcW w:w="5207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CF</w:t>
            </w:r>
            <w:r w:rsidRPr="00AF1878">
              <w:rPr>
                <w:color w:val="000000"/>
                <w:sz w:val="22"/>
                <w:vertAlign w:val="subscript"/>
              </w:rPr>
              <w:t>4</w:t>
            </w:r>
          </w:p>
        </w:tc>
        <w:tc>
          <w:tcPr>
            <w:tcW w:w="5107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7390 t CO</w:t>
            </w:r>
            <w:r w:rsidRPr="00AF1878">
              <w:rPr>
                <w:color w:val="000000"/>
                <w:sz w:val="22"/>
                <w:vertAlign w:val="subscript"/>
              </w:rPr>
              <w:t>2(eşd)</w:t>
            </w:r>
            <w:r w:rsidRPr="00AF1878">
              <w:rPr>
                <w:color w:val="000000"/>
                <w:sz w:val="22"/>
              </w:rPr>
              <w:t xml:space="preserve"> / t CF</w:t>
            </w:r>
            <w:r w:rsidRPr="00AF1878">
              <w:rPr>
                <w:color w:val="000000"/>
                <w:sz w:val="22"/>
                <w:vertAlign w:val="subscript"/>
              </w:rPr>
              <w:t>4</w:t>
            </w:r>
          </w:p>
        </w:tc>
      </w:tr>
      <w:tr w:rsidR="00A60D5D" w:rsidRPr="00AF1878" w:rsidTr="00BB41D2">
        <w:tc>
          <w:tcPr>
            <w:tcW w:w="5207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C</w:t>
            </w:r>
            <w:r w:rsidRPr="00AF1878">
              <w:rPr>
                <w:color w:val="000000"/>
                <w:sz w:val="22"/>
                <w:vertAlign w:val="subscript"/>
              </w:rPr>
              <w:t>2</w:t>
            </w:r>
            <w:r w:rsidRPr="00AF1878">
              <w:rPr>
                <w:color w:val="000000"/>
                <w:sz w:val="22"/>
              </w:rPr>
              <w:t>F</w:t>
            </w:r>
            <w:r w:rsidRPr="00AF1878">
              <w:rPr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5107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12200 t CO</w:t>
            </w:r>
            <w:r w:rsidRPr="00AF1878">
              <w:rPr>
                <w:color w:val="000000"/>
                <w:sz w:val="22"/>
                <w:vertAlign w:val="subscript"/>
              </w:rPr>
              <w:t>2(eşd)</w:t>
            </w:r>
            <w:r w:rsidRPr="00AF1878">
              <w:rPr>
                <w:color w:val="000000"/>
                <w:sz w:val="22"/>
              </w:rPr>
              <w:t xml:space="preserve"> / t C</w:t>
            </w:r>
            <w:r w:rsidRPr="00AF1878">
              <w:rPr>
                <w:color w:val="000000"/>
                <w:sz w:val="22"/>
                <w:vertAlign w:val="subscript"/>
              </w:rPr>
              <w:t>2</w:t>
            </w:r>
            <w:r w:rsidRPr="00AF1878">
              <w:rPr>
                <w:color w:val="000000"/>
                <w:sz w:val="22"/>
              </w:rPr>
              <w:t>F</w:t>
            </w:r>
            <w:r w:rsidRPr="00AF1878">
              <w:rPr>
                <w:color w:val="000000"/>
                <w:sz w:val="22"/>
                <w:vertAlign w:val="subscript"/>
              </w:rPr>
              <w:t>6</w:t>
            </w:r>
          </w:p>
        </w:tc>
      </w:tr>
      <w:tr w:rsidR="00A60D5D" w:rsidRPr="00AF1878" w:rsidTr="00BB41D2">
        <w:tc>
          <w:tcPr>
            <w:tcW w:w="5207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HFC’ler (Hidroflokarbonlar)</w:t>
            </w:r>
          </w:p>
        </w:tc>
        <w:tc>
          <w:tcPr>
            <w:tcW w:w="5107" w:type="dxa"/>
            <w:vMerge w:val="restart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140-11700 t CO</w:t>
            </w:r>
            <w:r w:rsidRPr="00AF1878">
              <w:rPr>
                <w:color w:val="000000"/>
                <w:sz w:val="22"/>
                <w:vertAlign w:val="subscript"/>
              </w:rPr>
              <w:t>2(eşd)</w:t>
            </w:r>
            <w:r w:rsidRPr="00AF1878">
              <w:rPr>
                <w:color w:val="000000"/>
                <w:sz w:val="22"/>
              </w:rPr>
              <w:t xml:space="preserve"> / t HFC veya PFC</w:t>
            </w:r>
          </w:p>
        </w:tc>
      </w:tr>
      <w:tr w:rsidR="00A60D5D" w:rsidRPr="00AF1878" w:rsidTr="00BB41D2">
        <w:tc>
          <w:tcPr>
            <w:tcW w:w="5207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PFC’ler (Perflorokarbonlar)</w:t>
            </w:r>
          </w:p>
        </w:tc>
        <w:tc>
          <w:tcPr>
            <w:tcW w:w="5107" w:type="dxa"/>
            <w:vMerge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</w:p>
        </w:tc>
      </w:tr>
      <w:tr w:rsidR="00A60D5D" w:rsidRPr="00AF1878" w:rsidTr="00BB41D2">
        <w:tc>
          <w:tcPr>
            <w:tcW w:w="5207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SF</w:t>
            </w:r>
            <w:r w:rsidRPr="00AF1878">
              <w:rPr>
                <w:color w:val="000000"/>
                <w:sz w:val="22"/>
                <w:vertAlign w:val="subscript"/>
              </w:rPr>
              <w:t xml:space="preserve">6  </w:t>
            </w:r>
            <w:r w:rsidRPr="00AF1878">
              <w:rPr>
                <w:color w:val="000000"/>
                <w:sz w:val="22"/>
              </w:rPr>
              <w:t>(Sülfür Hegzaflorid)</w:t>
            </w:r>
          </w:p>
        </w:tc>
        <w:tc>
          <w:tcPr>
            <w:tcW w:w="5107" w:type="dxa"/>
          </w:tcPr>
          <w:p w:rsidR="00A60D5D" w:rsidRPr="00AF1878" w:rsidRDefault="00A60D5D" w:rsidP="00BB41D2">
            <w:pPr>
              <w:widowControl w:val="0"/>
              <w:autoSpaceDE w:val="0"/>
              <w:autoSpaceDN w:val="0"/>
              <w:adjustRightInd w:val="0"/>
              <w:ind w:right="-8"/>
              <w:rPr>
                <w:color w:val="000000"/>
              </w:rPr>
            </w:pPr>
            <w:r w:rsidRPr="00AF1878">
              <w:rPr>
                <w:color w:val="000000"/>
                <w:sz w:val="22"/>
              </w:rPr>
              <w:t>23900 t CO</w:t>
            </w:r>
            <w:r w:rsidRPr="00AF1878">
              <w:rPr>
                <w:color w:val="000000"/>
                <w:sz w:val="22"/>
                <w:vertAlign w:val="subscript"/>
              </w:rPr>
              <w:t>2(eşd)</w:t>
            </w:r>
            <w:r w:rsidRPr="00AF1878">
              <w:rPr>
                <w:color w:val="000000"/>
                <w:sz w:val="22"/>
              </w:rPr>
              <w:t xml:space="preserve"> / t SF</w:t>
            </w:r>
            <w:r w:rsidRPr="00AF1878">
              <w:rPr>
                <w:color w:val="000000"/>
                <w:sz w:val="22"/>
                <w:vertAlign w:val="subscript"/>
              </w:rPr>
              <w:t>6</w:t>
            </w:r>
          </w:p>
        </w:tc>
      </w:tr>
    </w:tbl>
    <w:p w:rsidR="00A60D5D" w:rsidRPr="00AF1878" w:rsidRDefault="00A60D5D" w:rsidP="00A60D5D">
      <w:pPr>
        <w:widowControl w:val="0"/>
        <w:tabs>
          <w:tab w:val="left" w:pos="6063"/>
          <w:tab w:val="left" w:pos="7786"/>
          <w:tab w:val="left" w:pos="9082"/>
          <w:tab w:val="left" w:pos="9577"/>
        </w:tabs>
        <w:autoSpaceDE w:val="0"/>
        <w:autoSpaceDN w:val="0"/>
        <w:adjustRightInd w:val="0"/>
        <w:ind w:right="-8"/>
        <w:rPr>
          <w:color w:val="000000"/>
          <w:sz w:val="22"/>
        </w:rPr>
      </w:pPr>
    </w:p>
    <w:p w:rsidR="00A60D5D" w:rsidRPr="00AF1878" w:rsidRDefault="00A60D5D" w:rsidP="00A60D5D">
      <w:pPr>
        <w:widowControl w:val="0"/>
        <w:tabs>
          <w:tab w:val="left" w:pos="6063"/>
          <w:tab w:val="left" w:pos="7786"/>
          <w:tab w:val="left" w:pos="9082"/>
          <w:tab w:val="left" w:pos="9577"/>
        </w:tabs>
        <w:autoSpaceDE w:val="0"/>
        <w:autoSpaceDN w:val="0"/>
        <w:adjustRightInd w:val="0"/>
        <w:ind w:right="-8"/>
        <w:rPr>
          <w:color w:val="000000"/>
          <w:sz w:val="22"/>
        </w:rPr>
        <w:sectPr w:rsidR="00A60D5D" w:rsidRPr="00AF1878" w:rsidSect="007D7FEE">
          <w:pgSz w:w="11900" w:h="16840"/>
          <w:pgMar w:top="1418" w:right="1418" w:bottom="1418" w:left="1418" w:header="708" w:footer="708" w:gutter="0"/>
          <w:cols w:space="708"/>
          <w:noEndnote/>
          <w:docGrid w:linePitch="326"/>
        </w:sectPr>
      </w:pPr>
    </w:p>
    <w:p w:rsidR="00A60D5D" w:rsidRPr="00AF1878" w:rsidRDefault="00A60D5D" w:rsidP="00A60D5D">
      <w:pPr>
        <w:widowControl w:val="0"/>
        <w:autoSpaceDE w:val="0"/>
        <w:autoSpaceDN w:val="0"/>
        <w:adjustRightInd w:val="0"/>
        <w:ind w:right="-8"/>
        <w:rPr>
          <w:color w:val="000000"/>
          <w:sz w:val="22"/>
        </w:rPr>
        <w:sectPr w:rsidR="00A60D5D" w:rsidRPr="00AF1878" w:rsidSect="00812CBD">
          <w:type w:val="continuous"/>
          <w:pgSz w:w="11900" w:h="16840"/>
          <w:pgMar w:top="1418" w:right="851" w:bottom="1134" w:left="851" w:header="708" w:footer="708" w:gutter="0"/>
          <w:cols w:num="3" w:space="708" w:equalWidth="0">
            <w:col w:w="1127" w:space="160"/>
            <w:col w:w="3485" w:space="160"/>
            <w:col w:w="5136"/>
          </w:cols>
          <w:noEndnote/>
        </w:sectPr>
      </w:pPr>
      <w:bookmarkStart w:id="0" w:name="_GoBack"/>
      <w:bookmarkEnd w:id="0"/>
    </w:p>
    <w:p w:rsidR="00470A2E" w:rsidRDefault="00470A2E"/>
    <w:sectPr w:rsidR="00470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5D"/>
    <w:rsid w:val="00470A2E"/>
    <w:rsid w:val="00A6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C932A-6E26-4634-BD40-B4EEAC5C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ustuner</dc:creator>
  <cp:keywords/>
  <dc:description/>
  <cp:lastModifiedBy>ustuner</cp:lastModifiedBy>
  <cp:revision>1</cp:revision>
  <dcterms:created xsi:type="dcterms:W3CDTF">2021-02-05T08:32:00Z</dcterms:created>
  <dcterms:modified xsi:type="dcterms:W3CDTF">2021-02-05T08:33:00Z</dcterms:modified>
</cp:coreProperties>
</file>